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F75DA" w14:textId="77777777" w:rsidR="002D3BF7" w:rsidRPr="00F3647E" w:rsidRDefault="002D3BF7">
      <w:pPr>
        <w:rPr>
          <w:rFonts w:ascii="Times New Roman" w:hAnsi="Times New Roman" w:cs="Times New Roman"/>
        </w:rPr>
      </w:pPr>
    </w:p>
    <w:p w14:paraId="11692848" w14:textId="77777777" w:rsidR="009C3977" w:rsidRPr="00F3647E" w:rsidRDefault="009C3977" w:rsidP="009C3977">
      <w:pPr>
        <w:pStyle w:val="NoSpacing"/>
        <w:jc w:val="center"/>
        <w:rPr>
          <w:b/>
          <w:caps/>
          <w:sz w:val="28"/>
          <w:szCs w:val="28"/>
          <w:lang w:val="bg-BG"/>
        </w:rPr>
      </w:pPr>
      <w:r w:rsidRPr="00F3647E">
        <w:rPr>
          <w:b/>
          <w:sz w:val="28"/>
          <w:szCs w:val="28"/>
          <w:lang w:val="bg-BG"/>
        </w:rPr>
        <w:t>ПОКАНА ЗА УЧАСТИЕ В ИНФОРМАЦИОННА СРЕЩА</w:t>
      </w:r>
    </w:p>
    <w:p w14:paraId="0A3AFDD8" w14:textId="77777777" w:rsidR="009C3977" w:rsidRPr="00F3647E" w:rsidRDefault="009C3977" w:rsidP="009C3977">
      <w:pPr>
        <w:pStyle w:val="NoSpacing"/>
        <w:rPr>
          <w:caps/>
          <w:sz w:val="24"/>
          <w:szCs w:val="24"/>
          <w:lang w:val="bg-BG"/>
        </w:rPr>
      </w:pPr>
    </w:p>
    <w:p w14:paraId="29AFB07D" w14:textId="77777777" w:rsidR="00DE13BE" w:rsidRDefault="00DE13BE" w:rsidP="00B253DB">
      <w:pPr>
        <w:pStyle w:val="NoSpacing"/>
        <w:ind w:firstLine="708"/>
        <w:jc w:val="both"/>
        <w:rPr>
          <w:sz w:val="24"/>
          <w:szCs w:val="24"/>
          <w:lang w:val="bg-BG"/>
        </w:rPr>
      </w:pPr>
      <w:bookmarkStart w:id="0" w:name="_Hlk20726669"/>
    </w:p>
    <w:p w14:paraId="0B4052AE" w14:textId="0576628F" w:rsidR="00B253DB" w:rsidRPr="00F3647E" w:rsidRDefault="009C3977" w:rsidP="00B253DB">
      <w:pPr>
        <w:pStyle w:val="NoSpacing"/>
        <w:ind w:firstLine="708"/>
        <w:jc w:val="both"/>
        <w:rPr>
          <w:caps/>
          <w:sz w:val="24"/>
          <w:szCs w:val="24"/>
          <w:lang w:val="bg-BG"/>
        </w:rPr>
      </w:pPr>
      <w:r w:rsidRPr="00F3647E">
        <w:rPr>
          <w:sz w:val="24"/>
          <w:szCs w:val="24"/>
          <w:lang w:val="bg-BG"/>
        </w:rPr>
        <w:t xml:space="preserve">Местна инициативна рибарска група – Пазарджик /МИРГ – Пазарджик/ </w:t>
      </w:r>
      <w:bookmarkEnd w:id="0"/>
      <w:r w:rsidRPr="00F3647E">
        <w:rPr>
          <w:sz w:val="24"/>
          <w:szCs w:val="24"/>
          <w:lang w:val="bg-BG"/>
        </w:rPr>
        <w:t>съвместно с Областен информационен център – Пазарджик /</w:t>
      </w:r>
      <w:bookmarkStart w:id="1" w:name="_Hlk43728202"/>
      <w:r w:rsidRPr="00F3647E">
        <w:rPr>
          <w:sz w:val="24"/>
          <w:szCs w:val="24"/>
          <w:lang w:val="bg-BG"/>
        </w:rPr>
        <w:t>ОИЦ – Пазарджик</w:t>
      </w:r>
      <w:bookmarkEnd w:id="1"/>
      <w:r w:rsidRPr="00F3647E">
        <w:rPr>
          <w:sz w:val="24"/>
          <w:szCs w:val="24"/>
          <w:lang w:val="bg-BG"/>
        </w:rPr>
        <w:t xml:space="preserve">/, уведомяват обществеността, заинтересованите граждани и юридически лица, че организират  информационна среща  на </w:t>
      </w:r>
      <w:r w:rsidR="009F573B" w:rsidRPr="00F3647E">
        <w:rPr>
          <w:sz w:val="24"/>
          <w:szCs w:val="24"/>
          <w:lang w:val="bg-BG"/>
        </w:rPr>
        <w:t>09</w:t>
      </w:r>
      <w:r w:rsidR="00086C5B" w:rsidRPr="00F3647E">
        <w:rPr>
          <w:sz w:val="24"/>
          <w:szCs w:val="24"/>
          <w:lang w:val="bg-BG"/>
        </w:rPr>
        <w:t>.0</w:t>
      </w:r>
      <w:r w:rsidR="009F573B" w:rsidRPr="00F3647E">
        <w:rPr>
          <w:sz w:val="24"/>
          <w:szCs w:val="24"/>
          <w:lang w:val="bg-BG"/>
        </w:rPr>
        <w:t>9</w:t>
      </w:r>
      <w:r w:rsidRPr="00F3647E">
        <w:rPr>
          <w:sz w:val="24"/>
          <w:szCs w:val="24"/>
          <w:lang w:val="bg-BG"/>
        </w:rPr>
        <w:t>.202</w:t>
      </w:r>
      <w:r w:rsidR="009F573B" w:rsidRPr="00F3647E">
        <w:rPr>
          <w:sz w:val="24"/>
          <w:szCs w:val="24"/>
          <w:lang w:val="bg-BG"/>
        </w:rPr>
        <w:t>2</w:t>
      </w:r>
      <w:r w:rsidRPr="00F3647E">
        <w:rPr>
          <w:sz w:val="24"/>
          <w:szCs w:val="24"/>
          <w:lang w:val="bg-BG"/>
        </w:rPr>
        <w:t xml:space="preserve"> г. /</w:t>
      </w:r>
      <w:r w:rsidR="009F573B" w:rsidRPr="00F3647E">
        <w:rPr>
          <w:sz w:val="24"/>
          <w:szCs w:val="24"/>
          <w:lang w:val="bg-BG"/>
        </w:rPr>
        <w:t>петък</w:t>
      </w:r>
      <w:r w:rsidRPr="00F3647E">
        <w:rPr>
          <w:sz w:val="24"/>
          <w:szCs w:val="24"/>
          <w:lang w:val="bg-BG"/>
        </w:rPr>
        <w:t>/ от 1</w:t>
      </w:r>
      <w:r w:rsidR="00E2234F" w:rsidRPr="00F3647E">
        <w:rPr>
          <w:sz w:val="24"/>
          <w:szCs w:val="24"/>
          <w:lang w:val="bg-BG"/>
        </w:rPr>
        <w:t>0</w:t>
      </w:r>
      <w:r w:rsidRPr="00F3647E">
        <w:rPr>
          <w:sz w:val="24"/>
          <w:szCs w:val="24"/>
          <w:lang w:val="bg-BG"/>
        </w:rPr>
        <w:t>:</w:t>
      </w:r>
      <w:r w:rsidR="00E2234F" w:rsidRPr="00F3647E">
        <w:rPr>
          <w:sz w:val="24"/>
          <w:szCs w:val="24"/>
          <w:lang w:val="bg-BG"/>
        </w:rPr>
        <w:t>3</w:t>
      </w:r>
      <w:r w:rsidRPr="00F3647E">
        <w:rPr>
          <w:sz w:val="24"/>
          <w:szCs w:val="24"/>
          <w:lang w:val="bg-BG"/>
        </w:rPr>
        <w:t>0 ч. в гр. Пазарджик, бул. „България“  №2, ет.2, Пленарна зала.</w:t>
      </w:r>
    </w:p>
    <w:p w14:paraId="3DB09795" w14:textId="77777777" w:rsidR="00B253DB" w:rsidRPr="00F3647E" w:rsidRDefault="00B253DB" w:rsidP="00B253DB">
      <w:pPr>
        <w:pStyle w:val="NoSpacing"/>
        <w:jc w:val="both"/>
        <w:rPr>
          <w:caps/>
          <w:sz w:val="24"/>
          <w:szCs w:val="24"/>
          <w:lang w:val="bg-BG"/>
        </w:rPr>
      </w:pPr>
    </w:p>
    <w:p w14:paraId="6158CA6B" w14:textId="77777777" w:rsidR="00DE13BE" w:rsidRDefault="00DE13BE" w:rsidP="00B253DB">
      <w:pPr>
        <w:pStyle w:val="NoSpacing"/>
        <w:jc w:val="both"/>
        <w:rPr>
          <w:b/>
          <w:sz w:val="24"/>
          <w:szCs w:val="24"/>
          <w:lang w:val="bg-BG"/>
        </w:rPr>
      </w:pPr>
    </w:p>
    <w:p w14:paraId="3AB40CB5" w14:textId="54126926" w:rsidR="009C3977" w:rsidRPr="00F3647E" w:rsidRDefault="009C3977" w:rsidP="00B253DB">
      <w:pPr>
        <w:pStyle w:val="NoSpacing"/>
        <w:jc w:val="both"/>
        <w:rPr>
          <w:caps/>
          <w:sz w:val="24"/>
          <w:szCs w:val="24"/>
          <w:lang w:val="bg-BG"/>
        </w:rPr>
      </w:pPr>
      <w:r w:rsidRPr="00F3647E">
        <w:rPr>
          <w:b/>
          <w:sz w:val="24"/>
          <w:szCs w:val="24"/>
          <w:lang w:val="bg-BG"/>
        </w:rPr>
        <w:t xml:space="preserve">Информационната среща е със следната програма: </w:t>
      </w:r>
    </w:p>
    <w:p w14:paraId="2858414A" w14:textId="243F369D" w:rsidR="009C3977" w:rsidRPr="00F3647E" w:rsidRDefault="009C3977" w:rsidP="009C3977">
      <w:pPr>
        <w:pStyle w:val="NoSpacing"/>
        <w:numPr>
          <w:ilvl w:val="0"/>
          <w:numId w:val="1"/>
        </w:numPr>
        <w:rPr>
          <w:caps/>
          <w:sz w:val="24"/>
          <w:szCs w:val="24"/>
          <w:lang w:val="bg-BG"/>
        </w:rPr>
      </w:pPr>
      <w:r w:rsidRPr="00F3647E">
        <w:rPr>
          <w:sz w:val="24"/>
          <w:szCs w:val="24"/>
          <w:lang w:val="bg-BG"/>
        </w:rPr>
        <w:t xml:space="preserve">Процедури </w:t>
      </w:r>
      <w:r w:rsidRPr="00F3647E">
        <w:rPr>
          <w:bCs/>
          <w:sz w:val="24"/>
          <w:szCs w:val="24"/>
          <w:lang w:val="bg-BG"/>
        </w:rPr>
        <w:t>чрез подбор на проекти</w:t>
      </w:r>
      <w:r w:rsidRPr="00F3647E">
        <w:rPr>
          <w:sz w:val="24"/>
          <w:szCs w:val="24"/>
          <w:lang w:val="bg-BG"/>
        </w:rPr>
        <w:t xml:space="preserve"> по мерки от стратегия за ВОМР на МИРГ – Пазарджик съгласно ИГРП за 202</w:t>
      </w:r>
      <w:r w:rsidR="009F573B" w:rsidRPr="00F3647E">
        <w:rPr>
          <w:sz w:val="24"/>
          <w:szCs w:val="24"/>
          <w:lang w:val="bg-BG"/>
        </w:rPr>
        <w:t>2</w:t>
      </w:r>
      <w:r w:rsidRPr="00F3647E">
        <w:rPr>
          <w:sz w:val="24"/>
          <w:szCs w:val="24"/>
          <w:lang w:val="bg-BG"/>
        </w:rPr>
        <w:t xml:space="preserve"> г. на МИРГ – Пазарджик</w:t>
      </w:r>
      <w:r w:rsidR="004A4CB3" w:rsidRPr="00F3647E">
        <w:rPr>
          <w:sz w:val="24"/>
          <w:szCs w:val="24"/>
          <w:lang w:val="bg-BG"/>
        </w:rPr>
        <w:t xml:space="preserve"> – Представени от МИРГ Пазарджик</w:t>
      </w:r>
      <w:r w:rsidRPr="00F3647E">
        <w:rPr>
          <w:sz w:val="24"/>
          <w:szCs w:val="24"/>
          <w:lang w:val="bg-BG"/>
        </w:rPr>
        <w:t>;</w:t>
      </w:r>
    </w:p>
    <w:p w14:paraId="07065C8B" w14:textId="522A58BE" w:rsidR="00F3647E" w:rsidRPr="00A301DD" w:rsidRDefault="00F3647E" w:rsidP="00F3647E">
      <w:pPr>
        <w:pStyle w:val="NoSpacing"/>
        <w:numPr>
          <w:ilvl w:val="0"/>
          <w:numId w:val="1"/>
        </w:numPr>
        <w:jc w:val="both"/>
        <w:rPr>
          <w:caps/>
          <w:sz w:val="24"/>
          <w:szCs w:val="24"/>
          <w:lang w:val="bg-BG"/>
        </w:rPr>
      </w:pPr>
      <w:r w:rsidRPr="00A301DD">
        <w:rPr>
          <w:sz w:val="24"/>
          <w:szCs w:val="24"/>
          <w:lang w:val="bg-BG"/>
        </w:rPr>
        <w:t>Представяне на тема “Подобряване на производствените процеси в предприятията и енергийна ефективност в жилищни и публични сгради“.</w:t>
      </w:r>
      <w:r w:rsidRPr="00A301DD">
        <w:rPr>
          <w:b/>
          <w:sz w:val="24"/>
          <w:szCs w:val="24"/>
          <w:lang w:val="bg-BG"/>
        </w:rPr>
        <w:t xml:space="preserve"> </w:t>
      </w:r>
      <w:r w:rsidRPr="00A301DD">
        <w:rPr>
          <w:sz w:val="24"/>
          <w:szCs w:val="24"/>
          <w:lang w:val="bg-BG"/>
        </w:rPr>
        <w:t>Целта на темата е да се представят на аудиторията възможностите за енергийна ефективност от Европейските структурни и инвестиционни фондове и Националния план за възстановяване и устойчивост. В първата част ще бъдат представени възможностите за енергийна ефективност от ЕСИФ, които ще включват Програма „Развитие на регионите“ 2021-2027 и Програма „Околна среда“ 2021-2027. Във втора част присъстващите ще бъдат запознати с актуални процедури от Национален план за възстановяване и устойчивост по мярка „Технологична модернизация“,  „Модернизация на образователна среда”, и „Подкрепа за устойчиво енергийно обновяване на публичен сграден фонд за административно обслужв</w:t>
      </w:r>
      <w:r w:rsidR="00A301DD">
        <w:rPr>
          <w:sz w:val="24"/>
          <w:szCs w:val="24"/>
          <w:lang w:val="bg-BG"/>
        </w:rPr>
        <w:t>ане, култура и спорт“;</w:t>
      </w:r>
    </w:p>
    <w:p w14:paraId="523EE0D9" w14:textId="77777777" w:rsidR="00B253DB" w:rsidRPr="00A301DD" w:rsidRDefault="009C3977" w:rsidP="004A4CB3">
      <w:pPr>
        <w:pStyle w:val="NoSpacing"/>
        <w:numPr>
          <w:ilvl w:val="0"/>
          <w:numId w:val="1"/>
        </w:numPr>
        <w:jc w:val="both"/>
        <w:rPr>
          <w:caps/>
          <w:sz w:val="24"/>
          <w:szCs w:val="24"/>
          <w:lang w:val="bg-BG"/>
        </w:rPr>
      </w:pPr>
      <w:r w:rsidRPr="00A301DD">
        <w:rPr>
          <w:sz w:val="24"/>
          <w:szCs w:val="24"/>
          <w:lang w:val="bg-BG"/>
        </w:rPr>
        <w:t xml:space="preserve">Дискусия. </w:t>
      </w:r>
    </w:p>
    <w:p w14:paraId="5144C09E" w14:textId="77777777" w:rsidR="00B253DB" w:rsidRPr="00A301DD" w:rsidRDefault="00B253DB" w:rsidP="00B253DB">
      <w:pPr>
        <w:pStyle w:val="NoSpacing"/>
        <w:rPr>
          <w:caps/>
          <w:sz w:val="24"/>
          <w:szCs w:val="24"/>
          <w:lang w:val="bg-BG"/>
        </w:rPr>
      </w:pPr>
    </w:p>
    <w:p w14:paraId="719A59CF" w14:textId="77777777" w:rsidR="00DE13BE" w:rsidRDefault="00DE13BE" w:rsidP="00B253DB">
      <w:pPr>
        <w:pStyle w:val="NoSpacing"/>
        <w:rPr>
          <w:b/>
          <w:sz w:val="24"/>
          <w:szCs w:val="24"/>
          <w:lang w:val="bg-BG"/>
        </w:rPr>
      </w:pPr>
    </w:p>
    <w:p w14:paraId="559E5ACB" w14:textId="265A4F21" w:rsidR="009C3977" w:rsidRPr="00A301DD" w:rsidRDefault="009C3977" w:rsidP="00B253DB">
      <w:pPr>
        <w:pStyle w:val="NoSpacing"/>
        <w:rPr>
          <w:caps/>
          <w:sz w:val="24"/>
          <w:szCs w:val="24"/>
          <w:lang w:val="bg-BG"/>
        </w:rPr>
      </w:pPr>
      <w:r w:rsidRPr="00A301DD">
        <w:rPr>
          <w:b/>
          <w:sz w:val="24"/>
          <w:szCs w:val="24"/>
          <w:lang w:val="bg-BG"/>
        </w:rPr>
        <w:t>Информационната среща се осъществява в рамките на:</w:t>
      </w:r>
    </w:p>
    <w:p w14:paraId="370DFF14" w14:textId="299810B8" w:rsidR="009C3977" w:rsidRPr="00A301DD" w:rsidRDefault="009C3977" w:rsidP="009C3977">
      <w:pPr>
        <w:pStyle w:val="NoSpacing"/>
        <w:numPr>
          <w:ilvl w:val="0"/>
          <w:numId w:val="2"/>
        </w:numPr>
        <w:jc w:val="both"/>
        <w:rPr>
          <w:caps/>
          <w:sz w:val="24"/>
          <w:szCs w:val="24"/>
          <w:lang w:val="bg-BG"/>
        </w:rPr>
      </w:pPr>
      <w:r w:rsidRPr="00A301DD">
        <w:rPr>
          <w:sz w:val="24"/>
          <w:szCs w:val="24"/>
          <w:lang w:val="bg-BG"/>
        </w:rPr>
        <w:t xml:space="preserve">Проект „ВОМР на Местна инициативна рибарска група – Пазарджик”, който се реализира с финансовата подкрепа на Програма за морско дело и рибарство 2014 – 2020 г., съфинансирана от Европейския съюз чрез Европейски фонд за морско дело и рибарство, по процедура BG14MFOP001-4.002 „Изпълнение на Стратегиите за водено от общностите местно развитие”, приоритет на съюза 4 „Повишаване на заетостта и териториалното сближаване” административен договор № МДР–ИП–01–77/16.07.2018 г. за предоставяне на безвъзмездна финансова помощ за текущи разходи и популяризиране на стратегия за ВОМР и споразумение № МДР–ИП–01–78/16.07.2018 г. за </w:t>
      </w:r>
      <w:r w:rsidR="00A301DD">
        <w:rPr>
          <w:sz w:val="24"/>
          <w:szCs w:val="24"/>
          <w:lang w:val="bg-BG"/>
        </w:rPr>
        <w:t>управление на стратегия за ВОМР;</w:t>
      </w:r>
    </w:p>
    <w:p w14:paraId="38D85C9B" w14:textId="6FA87CD3" w:rsidR="00F3647E" w:rsidRPr="00A301DD" w:rsidRDefault="00F3647E" w:rsidP="00F3647E">
      <w:pPr>
        <w:pStyle w:val="NoSpacing"/>
        <w:numPr>
          <w:ilvl w:val="0"/>
          <w:numId w:val="2"/>
        </w:numPr>
        <w:jc w:val="both"/>
        <w:rPr>
          <w:caps/>
          <w:sz w:val="24"/>
          <w:szCs w:val="24"/>
          <w:lang w:val="bg-BG"/>
        </w:rPr>
      </w:pPr>
      <w:r w:rsidRPr="00A301DD">
        <w:rPr>
          <w:sz w:val="24"/>
          <w:szCs w:val="24"/>
          <w:lang w:val="bg-BG"/>
        </w:rPr>
        <w:lastRenderedPageBreak/>
        <w:t>Проект № BG05SFOP001-4.007-0001-C01 „Функциониране на Областен информационен център Пазарджик 2022-2023“, финансиран по Оперативна програма „Добро управление“, съфинансирана от Европейския съюз чрез Европейския социален  фонд</w:t>
      </w:r>
      <w:r w:rsidR="00A301DD">
        <w:rPr>
          <w:sz w:val="24"/>
          <w:szCs w:val="24"/>
          <w:lang w:val="bg-BG"/>
        </w:rPr>
        <w:t>.</w:t>
      </w:r>
    </w:p>
    <w:p w14:paraId="1A010CB7" w14:textId="77777777" w:rsidR="009C3977" w:rsidRPr="00F3647E" w:rsidRDefault="009C3977" w:rsidP="009C3977">
      <w:pPr>
        <w:pStyle w:val="NoSpacing"/>
        <w:jc w:val="both"/>
        <w:rPr>
          <w:caps/>
          <w:sz w:val="24"/>
          <w:szCs w:val="24"/>
          <w:lang w:val="bg-BG"/>
        </w:rPr>
      </w:pPr>
    </w:p>
    <w:p w14:paraId="355195CF" w14:textId="77777777" w:rsidR="009C3977" w:rsidRPr="00F3647E" w:rsidRDefault="009C3977" w:rsidP="009C3977">
      <w:pPr>
        <w:pStyle w:val="NoSpacing"/>
        <w:jc w:val="both"/>
        <w:rPr>
          <w:caps/>
          <w:sz w:val="24"/>
          <w:szCs w:val="24"/>
          <w:lang w:val="bg-BG"/>
        </w:rPr>
      </w:pPr>
    </w:p>
    <w:p w14:paraId="15ECEB10" w14:textId="77777777" w:rsidR="009C3977" w:rsidRPr="00F3647E" w:rsidRDefault="00B253DB" w:rsidP="009C3977">
      <w:pPr>
        <w:pStyle w:val="NoSpacing"/>
        <w:ind w:firstLine="502"/>
        <w:jc w:val="both"/>
        <w:rPr>
          <w:caps/>
          <w:sz w:val="24"/>
          <w:szCs w:val="24"/>
          <w:lang w:val="bg-BG"/>
        </w:rPr>
      </w:pPr>
      <w:r w:rsidRPr="00F3647E">
        <w:rPr>
          <w:sz w:val="24"/>
          <w:szCs w:val="24"/>
          <w:lang w:val="bg-BG"/>
        </w:rPr>
        <w:t xml:space="preserve">В тази връзка, МИРГ – </w:t>
      </w:r>
      <w:r w:rsidR="009C3977" w:rsidRPr="00F3647E">
        <w:rPr>
          <w:sz w:val="24"/>
          <w:szCs w:val="24"/>
          <w:lang w:val="bg-BG"/>
        </w:rPr>
        <w:t xml:space="preserve">Пазарджик  и ОИЦ – Пазарджик отправят покана за участие в информационната среща и разчитат на Вашето активно участие.  </w:t>
      </w:r>
    </w:p>
    <w:p w14:paraId="3D027584" w14:textId="77777777" w:rsidR="009C3977" w:rsidRPr="00F3647E" w:rsidRDefault="009C3977" w:rsidP="009C3977">
      <w:pPr>
        <w:pStyle w:val="NoSpacing"/>
        <w:rPr>
          <w:caps/>
          <w:sz w:val="24"/>
          <w:szCs w:val="24"/>
          <w:lang w:val="bg-BG"/>
        </w:rPr>
      </w:pPr>
      <w:r w:rsidRPr="00F3647E">
        <w:rPr>
          <w:sz w:val="24"/>
          <w:szCs w:val="24"/>
          <w:lang w:val="bg-BG"/>
        </w:rPr>
        <w:t xml:space="preserve"> </w:t>
      </w:r>
    </w:p>
    <w:p w14:paraId="10104F58" w14:textId="77777777" w:rsidR="00DE13BE" w:rsidRDefault="00DE13BE" w:rsidP="009C3977">
      <w:pPr>
        <w:pStyle w:val="NoSpacing"/>
        <w:jc w:val="center"/>
        <w:rPr>
          <w:sz w:val="24"/>
          <w:szCs w:val="24"/>
          <w:lang w:val="bg-BG"/>
        </w:rPr>
      </w:pPr>
    </w:p>
    <w:p w14:paraId="22632558" w14:textId="49745C93" w:rsidR="009C3977" w:rsidRPr="00F3647E" w:rsidRDefault="009C3977" w:rsidP="009C3977">
      <w:pPr>
        <w:pStyle w:val="NoSpacing"/>
        <w:jc w:val="center"/>
        <w:rPr>
          <w:caps/>
          <w:sz w:val="24"/>
          <w:szCs w:val="24"/>
          <w:lang w:val="bg-BG"/>
        </w:rPr>
      </w:pPr>
      <w:r w:rsidRPr="00F3647E">
        <w:rPr>
          <w:sz w:val="24"/>
          <w:szCs w:val="24"/>
          <w:lang w:val="bg-BG"/>
        </w:rPr>
        <w:t>От екипа на Местна инициативна рибарска група – Пазарджик и ОИЦ – Пазарджик.</w:t>
      </w:r>
    </w:p>
    <w:p w14:paraId="509C5305" w14:textId="77777777" w:rsidR="009C3977" w:rsidRPr="00F3647E" w:rsidRDefault="009C3977">
      <w:pPr>
        <w:rPr>
          <w:rFonts w:ascii="Times New Roman" w:hAnsi="Times New Roman" w:cs="Times New Roman"/>
        </w:rPr>
      </w:pPr>
    </w:p>
    <w:sectPr w:rsidR="009C3977" w:rsidRPr="00F3647E" w:rsidSect="009C3977">
      <w:headerReference w:type="default" r:id="rId7"/>
      <w:footerReference w:type="default" r:id="rId8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ECB35" w14:textId="77777777" w:rsidR="00246514" w:rsidRDefault="00246514" w:rsidP="00A57C1D">
      <w:pPr>
        <w:spacing w:after="0" w:line="240" w:lineRule="auto"/>
      </w:pPr>
      <w:r>
        <w:separator/>
      </w:r>
    </w:p>
  </w:endnote>
  <w:endnote w:type="continuationSeparator" w:id="0">
    <w:p w14:paraId="45A73439" w14:textId="77777777" w:rsidR="00246514" w:rsidRDefault="00246514" w:rsidP="00A5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34634" w14:textId="77777777" w:rsidR="00A57C1D" w:rsidRDefault="00A57C1D" w:rsidP="00A57C1D">
    <w:pPr>
      <w:pStyle w:val="NormalWeb"/>
      <w:pBdr>
        <w:bottom w:val="single" w:sz="12" w:space="1" w:color="auto"/>
      </w:pBdr>
      <w:spacing w:before="0" w:beforeAutospacing="0" w:after="0" w:afterAutospacing="0"/>
      <w:suppressOverlap/>
      <w:textAlignment w:val="baseline"/>
      <w:rPr>
        <w:rFonts w:ascii="Candara" w:hAnsi="Candara"/>
        <w:b/>
        <w:color w:val="000000"/>
        <w:kern w:val="24"/>
        <w:sz w:val="18"/>
        <w:szCs w:val="18"/>
      </w:rPr>
    </w:pPr>
  </w:p>
  <w:p w14:paraId="1559088B" w14:textId="77777777" w:rsidR="009C3977" w:rsidRDefault="009C3977" w:rsidP="00A57C1D">
    <w:pPr>
      <w:pStyle w:val="NormalWeb"/>
      <w:spacing w:before="0" w:beforeAutospacing="0" w:after="0" w:afterAutospacing="0"/>
      <w:suppressOverlap/>
      <w:textAlignment w:val="baseline"/>
      <w:rPr>
        <w:rFonts w:ascii="Candara" w:hAnsi="Candara"/>
        <w:b/>
        <w:color w:val="000000"/>
        <w:kern w:val="24"/>
        <w:sz w:val="18"/>
        <w:szCs w:val="18"/>
      </w:rPr>
    </w:pPr>
  </w:p>
  <w:p w14:paraId="13A97332" w14:textId="77777777" w:rsidR="00A57C1D" w:rsidRDefault="00A57C1D" w:rsidP="00A57C1D">
    <w:pPr>
      <w:pStyle w:val="NormalWeb"/>
      <w:spacing w:before="0" w:beforeAutospacing="0" w:after="0" w:afterAutospacing="0"/>
      <w:suppressOverlap/>
      <w:textAlignment w:val="baseline"/>
      <w:rPr>
        <w:rFonts w:ascii="Candara" w:hAnsi="Candara"/>
        <w:b/>
        <w:color w:val="000000"/>
        <w:kern w:val="24"/>
        <w:sz w:val="18"/>
        <w:szCs w:val="18"/>
      </w:rPr>
    </w:pPr>
    <w:r>
      <w:rPr>
        <w:rFonts w:ascii="Arial" w:hAnsi="Arial" w:cs="Arial"/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1FB2CC08" wp14:editId="294A0EAC">
          <wp:simplePos x="0" y="0"/>
          <wp:positionH relativeFrom="column">
            <wp:posOffset>3929380</wp:posOffset>
          </wp:positionH>
          <wp:positionV relativeFrom="paragraph">
            <wp:posOffset>2540</wp:posOffset>
          </wp:positionV>
          <wp:extent cx="1866900" cy="752475"/>
          <wp:effectExtent l="0" t="0" r="0" b="9525"/>
          <wp:wrapNone/>
          <wp:docPr id="4" name="Картина 4" descr="C:\Users\ntsankov\AppData\Local\Temp\$$_3DA4\Програма за морско дело и рибарство\Logo_BG\logo-bg-right-no-b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ntsankov\AppData\Local\Temp\$$_3DA4\Програма за морско дело и рибарство\Logo_BG\logo-bg-right-no-back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90" t="14172" r="17583" b="11024"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lang w:val="en-US" w:eastAsia="en-US"/>
      </w:rPr>
      <w:drawing>
        <wp:inline distT="0" distB="0" distL="0" distR="0" wp14:anchorId="1921A611" wp14:editId="3AEC9BE3">
          <wp:extent cx="1028700" cy="695325"/>
          <wp:effectExtent l="0" t="0" r="0" b="9525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ndara" w:hAnsi="Candara"/>
        <w:b/>
        <w:color w:val="000000"/>
        <w:kern w:val="24"/>
        <w:sz w:val="18"/>
        <w:szCs w:val="18"/>
      </w:rPr>
      <w:t xml:space="preserve"> </w:t>
    </w:r>
  </w:p>
  <w:p w14:paraId="66B50F91" w14:textId="77777777" w:rsidR="00A57C1D" w:rsidRPr="005C64FA" w:rsidRDefault="00A57C1D" w:rsidP="00A57C1D">
    <w:pPr>
      <w:pStyle w:val="NormalWeb"/>
      <w:spacing w:before="0" w:beforeAutospacing="0" w:after="0" w:afterAutospacing="0"/>
      <w:suppressOverlap/>
      <w:textAlignment w:val="baseline"/>
      <w:rPr>
        <w:rFonts w:ascii="Candara" w:hAnsi="Candara"/>
        <w:b/>
        <w:color w:val="000000"/>
        <w:kern w:val="24"/>
        <w:sz w:val="18"/>
        <w:szCs w:val="18"/>
      </w:rPr>
    </w:pPr>
    <w:r w:rsidRPr="005C64FA">
      <w:rPr>
        <w:rFonts w:ascii="Candara" w:hAnsi="Candara"/>
        <w:b/>
        <w:color w:val="000000"/>
        <w:kern w:val="24"/>
        <w:sz w:val="18"/>
        <w:szCs w:val="18"/>
      </w:rPr>
      <w:t>ЕВРОПЕЙСКИ СЪЮЗ</w:t>
    </w:r>
  </w:p>
  <w:p w14:paraId="4B2315AD" w14:textId="77777777" w:rsidR="00A57C1D" w:rsidRPr="005C64FA" w:rsidRDefault="00A57C1D" w:rsidP="00A57C1D">
    <w:pPr>
      <w:pStyle w:val="NormalWeb"/>
      <w:spacing w:before="0" w:beforeAutospacing="0" w:after="0" w:afterAutospacing="0"/>
      <w:suppressOverlap/>
      <w:textAlignment w:val="baseline"/>
      <w:rPr>
        <w:rFonts w:ascii="Candara" w:hAnsi="Candara"/>
        <w:b/>
        <w:color w:val="000000"/>
        <w:kern w:val="24"/>
        <w:sz w:val="18"/>
        <w:szCs w:val="18"/>
      </w:rPr>
    </w:pPr>
    <w:r w:rsidRPr="005C64FA">
      <w:rPr>
        <w:rFonts w:ascii="Candara" w:hAnsi="Candara"/>
        <w:b/>
        <w:color w:val="000000"/>
        <w:kern w:val="24"/>
        <w:sz w:val="18"/>
        <w:szCs w:val="18"/>
      </w:rPr>
      <w:t>ЕВРОПЕЙСКИ ФОНД ЗА МОРСКО</w:t>
    </w:r>
  </w:p>
  <w:p w14:paraId="1C036C2F" w14:textId="77777777" w:rsidR="00A57C1D" w:rsidRDefault="00A57C1D" w:rsidP="00A57C1D">
    <w:pPr>
      <w:pStyle w:val="NormalWeb"/>
      <w:spacing w:before="0" w:beforeAutospacing="0" w:after="0" w:afterAutospacing="0"/>
      <w:suppressOverlap/>
      <w:textAlignment w:val="baseline"/>
      <w:rPr>
        <w:rFonts w:ascii="Candara" w:hAnsi="Candara"/>
        <w:b/>
        <w:color w:val="000000"/>
        <w:kern w:val="24"/>
        <w:sz w:val="18"/>
        <w:szCs w:val="18"/>
      </w:rPr>
    </w:pPr>
    <w:r w:rsidRPr="005C64FA">
      <w:rPr>
        <w:rFonts w:ascii="Candara" w:hAnsi="Candara"/>
        <w:b/>
        <w:color w:val="000000"/>
        <w:kern w:val="24"/>
        <w:sz w:val="18"/>
        <w:szCs w:val="18"/>
      </w:rPr>
      <w:t>ДЕЛО И РИБАРСТВО</w:t>
    </w:r>
    <w:r>
      <w:rPr>
        <w:rFonts w:ascii="Candara" w:hAnsi="Candara"/>
        <w:b/>
        <w:color w:val="000000"/>
        <w:kern w:val="24"/>
        <w:sz w:val="18"/>
        <w:szCs w:val="18"/>
      </w:rPr>
      <w:t xml:space="preserve"> </w:t>
    </w:r>
  </w:p>
  <w:p w14:paraId="4A5A14D9" w14:textId="77777777" w:rsidR="00A57C1D" w:rsidRPr="005C64FA" w:rsidRDefault="00A57C1D" w:rsidP="00A57C1D">
    <w:pPr>
      <w:pStyle w:val="NormalWeb"/>
      <w:spacing w:before="0" w:beforeAutospacing="0" w:after="0" w:afterAutospacing="0"/>
      <w:suppressOverlap/>
      <w:textAlignment w:val="baseline"/>
      <w:rPr>
        <w:rFonts w:ascii="Candara" w:hAnsi="Candara"/>
        <w:b/>
        <w:color w:val="000000"/>
        <w:kern w:val="24"/>
        <w:sz w:val="18"/>
        <w:szCs w:val="18"/>
      </w:rPr>
    </w:pPr>
  </w:p>
  <w:p w14:paraId="7CDEB77F" w14:textId="77777777" w:rsidR="00A57C1D" w:rsidRDefault="00A57C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C0617" w14:textId="77777777" w:rsidR="00246514" w:rsidRDefault="00246514" w:rsidP="00A57C1D">
      <w:pPr>
        <w:spacing w:after="0" w:line="240" w:lineRule="auto"/>
      </w:pPr>
      <w:r>
        <w:separator/>
      </w:r>
    </w:p>
  </w:footnote>
  <w:footnote w:type="continuationSeparator" w:id="0">
    <w:p w14:paraId="1A004683" w14:textId="77777777" w:rsidR="00246514" w:rsidRDefault="00246514" w:rsidP="00A57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D1350" w14:textId="77777777" w:rsidR="00A57C1D" w:rsidRDefault="009C3977" w:rsidP="009C3977">
    <w:pPr>
      <w:pStyle w:val="Header"/>
      <w:ind w:left="4956"/>
      <w:jc w:val="right"/>
      <w:rPr>
        <w:b/>
        <w:i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E3FE153" wp14:editId="23B431B4">
          <wp:simplePos x="0" y="0"/>
          <wp:positionH relativeFrom="column">
            <wp:posOffset>-4445</wp:posOffset>
          </wp:positionH>
          <wp:positionV relativeFrom="paragraph">
            <wp:posOffset>297180</wp:posOffset>
          </wp:positionV>
          <wp:extent cx="1387475" cy="777240"/>
          <wp:effectExtent l="0" t="0" r="3175" b="3810"/>
          <wp:wrapTight wrapText="bothSides">
            <wp:wrapPolygon edited="0">
              <wp:start x="5042" y="0"/>
              <wp:lineTo x="3855" y="1588"/>
              <wp:lineTo x="1186" y="7412"/>
              <wp:lineTo x="0" y="16941"/>
              <wp:lineTo x="0" y="21176"/>
              <wp:lineTo x="13939" y="21176"/>
              <wp:lineTo x="17497" y="21176"/>
              <wp:lineTo x="21353" y="21176"/>
              <wp:lineTo x="21353" y="17471"/>
              <wp:lineTo x="20463" y="7941"/>
              <wp:lineTo x="17497" y="1588"/>
              <wp:lineTo x="16311" y="0"/>
              <wp:lineTo x="5042" y="0"/>
            </wp:wrapPolygon>
          </wp:wrapTight>
          <wp:docPr id="1" name="Картина 1" descr="Description: Description: C:\Users\A1\Downloads\IvMa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Description: Description: C:\Users\A1\Downloads\IvMar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7475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7C1D">
      <w:t xml:space="preserve">                                                                                                      </w:t>
    </w:r>
    <w:r>
      <w:t xml:space="preserve">                               </w:t>
    </w:r>
    <w:r w:rsidR="00A57C1D">
      <w:rPr>
        <w:noProof/>
        <w:lang w:val="en-US"/>
      </w:rPr>
      <w:drawing>
        <wp:inline distT="0" distB="0" distL="0" distR="0" wp14:anchorId="52E3864E" wp14:editId="7DA435D9">
          <wp:extent cx="1476375" cy="904875"/>
          <wp:effectExtent l="0" t="0" r="9525" b="9525"/>
          <wp:docPr id="5" name="Картина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57C1D">
      <w:t xml:space="preserve">                                                                                               </w:t>
    </w:r>
    <w:r>
      <w:t xml:space="preserve">           </w:t>
    </w:r>
    <w:r w:rsidRPr="009C3977">
      <w:rPr>
        <w:b/>
        <w:i/>
      </w:rPr>
      <w:t xml:space="preserve">ОБЛАСТЕН ИНФОРМАЦИОНЕН </w:t>
    </w:r>
    <w:r w:rsidR="00A57C1D" w:rsidRPr="009C3977">
      <w:rPr>
        <w:b/>
        <w:i/>
      </w:rPr>
      <w:t xml:space="preserve">ЦЕНТЪР </w:t>
    </w:r>
    <w:r w:rsidRPr="009C3977">
      <w:rPr>
        <w:b/>
        <w:i/>
      </w:rPr>
      <w:t xml:space="preserve">                                </w:t>
    </w:r>
    <w:r w:rsidR="00A57C1D" w:rsidRPr="009C3977">
      <w:rPr>
        <w:b/>
        <w:i/>
      </w:rPr>
      <w:t>ПАЗАРДЖИК</w:t>
    </w:r>
  </w:p>
  <w:p w14:paraId="09CA887B" w14:textId="77777777" w:rsidR="00A57C1D" w:rsidRPr="00A57C1D" w:rsidRDefault="009C3977" w:rsidP="00A57C1D">
    <w:pPr>
      <w:pStyle w:val="Header"/>
    </w:pPr>
    <w:r>
      <w:rPr>
        <w:b/>
        <w:i/>
      </w:rPr>
      <w:t>__________________________________________________________________________________</w:t>
    </w:r>
    <w:r w:rsidR="00A57C1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05384"/>
    <w:multiLevelType w:val="hybridMultilevel"/>
    <w:tmpl w:val="797AC4D6"/>
    <w:lvl w:ilvl="0" w:tplc="0402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6CE016AF"/>
    <w:multiLevelType w:val="hybridMultilevel"/>
    <w:tmpl w:val="FCE69240"/>
    <w:lvl w:ilvl="0" w:tplc="0402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225442">
    <w:abstractNumId w:val="1"/>
  </w:num>
  <w:num w:numId="2" w16cid:durableId="1359115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7D04"/>
    <w:rsid w:val="0003527C"/>
    <w:rsid w:val="00086C5B"/>
    <w:rsid w:val="00246514"/>
    <w:rsid w:val="00285CC5"/>
    <w:rsid w:val="002D3BF7"/>
    <w:rsid w:val="004527D3"/>
    <w:rsid w:val="004A4CB3"/>
    <w:rsid w:val="00680191"/>
    <w:rsid w:val="006A76AA"/>
    <w:rsid w:val="006E6695"/>
    <w:rsid w:val="00726940"/>
    <w:rsid w:val="009A12FA"/>
    <w:rsid w:val="009C3977"/>
    <w:rsid w:val="009E7A4E"/>
    <w:rsid w:val="009F573B"/>
    <w:rsid w:val="00A301DD"/>
    <w:rsid w:val="00A57C1D"/>
    <w:rsid w:val="00B253DB"/>
    <w:rsid w:val="00DB45CC"/>
    <w:rsid w:val="00DE13BE"/>
    <w:rsid w:val="00E2234F"/>
    <w:rsid w:val="00E96B56"/>
    <w:rsid w:val="00EB1B2D"/>
    <w:rsid w:val="00EE7D04"/>
    <w:rsid w:val="00F3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FA739"/>
  <w15:docId w15:val="{33A75948-5049-4938-A76B-C47C299E5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C1D"/>
  </w:style>
  <w:style w:type="paragraph" w:styleId="Footer">
    <w:name w:val="footer"/>
    <w:basedOn w:val="Normal"/>
    <w:link w:val="FooterChar"/>
    <w:uiPriority w:val="99"/>
    <w:unhideWhenUsed/>
    <w:rsid w:val="00A57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C1D"/>
  </w:style>
  <w:style w:type="paragraph" w:styleId="BalloonText">
    <w:name w:val="Balloon Text"/>
    <w:basedOn w:val="Normal"/>
    <w:link w:val="BalloonTextChar"/>
    <w:uiPriority w:val="99"/>
    <w:semiHidden/>
    <w:unhideWhenUsed/>
    <w:rsid w:val="00A57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C1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57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9C39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</dc:creator>
  <cp:keywords/>
  <dc:description/>
  <cp:lastModifiedBy>User</cp:lastModifiedBy>
  <cp:revision>11</cp:revision>
  <cp:lastPrinted>2021-07-08T08:47:00Z</cp:lastPrinted>
  <dcterms:created xsi:type="dcterms:W3CDTF">2020-06-22T12:13:00Z</dcterms:created>
  <dcterms:modified xsi:type="dcterms:W3CDTF">2022-08-24T18:10:00Z</dcterms:modified>
</cp:coreProperties>
</file>